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/>
          <w:sz w:val="24"/>
        </w:rPr>
      </w:pPr>
      <w:r>
        <w:rPr>
          <w:rFonts w:hint="eastAsia" w:ascii="宋体" w:hAnsi="宋体" w:cs="宋体"/>
          <w:kern w:val="0"/>
          <w:sz w:val="24"/>
        </w:rPr>
        <w:t>附件4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徐州市东方人民医院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2020年公开招聘非在编人员</w:t>
      </w:r>
      <w:r>
        <w:rPr>
          <w:rFonts w:hint="eastAsia" w:ascii="宋体" w:hAnsi="宋体" w:cs="宋体"/>
          <w:b/>
          <w:bCs/>
          <w:sz w:val="32"/>
          <w:szCs w:val="32"/>
        </w:rPr>
        <w:t>健康申报及承诺书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现场报名及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460" w:lineRule="exact"/>
        <w:ind w:firstLine="480" w:firstLineChars="200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22EB"/>
    <w:rsid w:val="090F22EB"/>
    <w:rsid w:val="3B8C7A9C"/>
    <w:rsid w:val="50A50B00"/>
    <w:rsid w:val="565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2020-08-20T01:53:00Z</dcterms:created>
  <dc:creator>A5招商-雪芹</dc:creator>
  <cp:lastModifiedBy>A5招商-雪芹</cp:lastModifiedBy>
  <dcterms:modified xsi:type="dcterms:W3CDTF">2020-08-20T01:55:24Z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